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96" w:rsidRPr="00281B96" w:rsidRDefault="00281B96" w:rsidP="00281B96">
      <w:pPr>
        <w:spacing w:line="360" w:lineRule="auto"/>
        <w:rPr>
          <w:rFonts w:cs="Times New Roman"/>
          <w:b/>
          <w:sz w:val="22"/>
        </w:rPr>
      </w:pPr>
      <w:r w:rsidRPr="00281B96">
        <w:rPr>
          <w:rFonts w:cs="Times New Roman"/>
          <w:b/>
        </w:rPr>
        <w:t>Актуальность проекта «ОКАПОЛ».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 xml:space="preserve">Потребление модифицированных полимеров в России растет опережающими темпами относительно потребления полимеров, что соответствует общемировой тенденции повышения требований к качеству и свойствам конечной продукции из полимеров. 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Создание и развитие отечественных технологий производства и переработки полимеров с принципиально новыми характеристиками – это актуальная задача для российской экономики, так как открывает дополнительные возможности выпуска широкого спектра новых видов материалов для дальнейшего использования, как в гражданских отраслях промышленности, так и для потребностей ОПК.</w:t>
      </w:r>
    </w:p>
    <w:p w:rsid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Проект «ОКАПОЛ» в полной мере отвечает целям и задачам по развитию полимерной индустрии, сформулированным В.В. Путиным на совещании 15 октября 2013 года, и соответствует 14 подпрограмме «Развитие производства композиционных материалов и изделий из них», которая осуществляется в рамках государственной программы РФ "Развитие промышленности и повышение ее конкурентоспособности".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</w:p>
    <w:p w:rsid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  <w:b/>
        </w:rPr>
        <w:t xml:space="preserve">Миссия компании </w:t>
      </w:r>
      <w:r w:rsidRPr="00281B96">
        <w:rPr>
          <w:rFonts w:cs="Times New Roman"/>
        </w:rPr>
        <w:t>– стать центром промышленного кластера по созданию передовых технологий и производств высокотехнологичных продуктов на основе полимерных материалов нового поколения, конкурентоспособных в России и мире, с высоким экспортным потенциалом и широкими возможностями рыночного продуктового и технологического импортозамещения.</w:t>
      </w:r>
    </w:p>
    <w:p w:rsidR="00281B96" w:rsidRDefault="00281B96" w:rsidP="00281B96">
      <w:pPr>
        <w:spacing w:line="360" w:lineRule="auto"/>
        <w:rPr>
          <w:rFonts w:cs="Times New Roman"/>
        </w:rPr>
      </w:pPr>
    </w:p>
    <w:p w:rsidR="00281B96" w:rsidRDefault="00281B96" w:rsidP="00281B96">
      <w:pPr>
        <w:spacing w:line="360" w:lineRule="auto"/>
        <w:rPr>
          <w:rFonts w:cs="Times New Roman"/>
        </w:rPr>
      </w:pPr>
    </w:p>
    <w:p w:rsidR="00281B96" w:rsidRDefault="00281B96" w:rsidP="00281B96">
      <w:pPr>
        <w:spacing w:line="360" w:lineRule="auto"/>
        <w:rPr>
          <w:rFonts w:cs="Times New Roman"/>
        </w:rPr>
      </w:pPr>
    </w:p>
    <w:p w:rsidR="00281B96" w:rsidRDefault="00281B96" w:rsidP="00281B96">
      <w:pPr>
        <w:spacing w:line="360" w:lineRule="auto"/>
        <w:rPr>
          <w:rFonts w:cs="Times New Roman"/>
        </w:rPr>
      </w:pPr>
    </w:p>
    <w:p w:rsidR="00281B96" w:rsidRDefault="00281B96" w:rsidP="00281B96">
      <w:pPr>
        <w:spacing w:line="360" w:lineRule="auto"/>
        <w:rPr>
          <w:rFonts w:cs="Times New Roman"/>
        </w:rPr>
      </w:pPr>
    </w:p>
    <w:p w:rsidR="00281B96" w:rsidRDefault="00281B96" w:rsidP="00281B96">
      <w:pPr>
        <w:spacing w:line="360" w:lineRule="auto"/>
        <w:rPr>
          <w:rFonts w:cs="Times New Roman"/>
        </w:rPr>
      </w:pPr>
    </w:p>
    <w:p w:rsidR="00281B96" w:rsidRDefault="00281B96" w:rsidP="00281B96">
      <w:pPr>
        <w:spacing w:line="360" w:lineRule="auto"/>
        <w:rPr>
          <w:rFonts w:cs="Times New Roman"/>
        </w:rPr>
      </w:pPr>
    </w:p>
    <w:p w:rsidR="00281B96" w:rsidRDefault="00281B96" w:rsidP="00281B96">
      <w:pPr>
        <w:spacing w:line="360" w:lineRule="auto"/>
        <w:rPr>
          <w:rFonts w:cs="Times New Roman"/>
        </w:rPr>
      </w:pPr>
    </w:p>
    <w:p w:rsidR="00281B96" w:rsidRDefault="00281B96" w:rsidP="00281B96">
      <w:pPr>
        <w:spacing w:line="360" w:lineRule="auto"/>
        <w:rPr>
          <w:rFonts w:cs="Times New Roman"/>
        </w:rPr>
      </w:pPr>
    </w:p>
    <w:p w:rsidR="00281B96" w:rsidRPr="00281B96" w:rsidRDefault="00281B96" w:rsidP="00281B96">
      <w:pPr>
        <w:spacing w:line="360" w:lineRule="auto"/>
        <w:ind w:firstLine="0"/>
        <w:rPr>
          <w:rFonts w:cs="Times New Roman"/>
        </w:rPr>
      </w:pPr>
    </w:p>
    <w:p w:rsidR="00281B96" w:rsidRPr="00281B96" w:rsidRDefault="00281B96" w:rsidP="00281B96">
      <w:pPr>
        <w:spacing w:line="360" w:lineRule="auto"/>
        <w:rPr>
          <w:rFonts w:cs="Times New Roman"/>
          <w:b/>
        </w:rPr>
      </w:pPr>
      <w:r w:rsidRPr="00281B96">
        <w:rPr>
          <w:rFonts w:cs="Times New Roman"/>
          <w:b/>
        </w:rPr>
        <w:lastRenderedPageBreak/>
        <w:t xml:space="preserve">История компании: 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2015 год – основание компании «ОКАПОЛ».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 xml:space="preserve">2015 - 2018 гг. – создан R&amp;D-центр; разработана и внедрена технология модификации полимеров, позволяющая совмещать несовместимые или трудносовместимые материалы, с целью получения уникальных характеристик: износостойкость и стойкость к воздействию агрессивных веществ, регулирование </w:t>
      </w:r>
      <w:proofErr w:type="spellStart"/>
      <w:r w:rsidRPr="00281B96">
        <w:rPr>
          <w:rFonts w:cs="Times New Roman"/>
        </w:rPr>
        <w:t>термо</w:t>
      </w:r>
      <w:proofErr w:type="spellEnd"/>
      <w:r w:rsidRPr="00281B96">
        <w:rPr>
          <w:rFonts w:cs="Times New Roman"/>
        </w:rPr>
        <w:t>- и электроизоляционных свойств и т.д., что даёт возможность создавать полимерные композиционные материалы нового поколения для широкого спектра отраслей.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2018 - 2019 гг. – строительство завода; закупка и монтаж оборудования; пусконаладочные испытания.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2020 год – открытие завода; набор персонала; выход на проектную мощность.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</w:p>
    <w:p w:rsidR="00281B96" w:rsidRPr="00281B96" w:rsidRDefault="00281B96" w:rsidP="00281B96">
      <w:pPr>
        <w:spacing w:line="360" w:lineRule="auto"/>
        <w:rPr>
          <w:rFonts w:cs="Times New Roman"/>
          <w:b/>
        </w:rPr>
      </w:pPr>
      <w:r w:rsidRPr="00281B96">
        <w:rPr>
          <w:rFonts w:cs="Times New Roman"/>
          <w:b/>
        </w:rPr>
        <w:t>Особенности проекта «ОКАПОЛ»: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 xml:space="preserve">наличие отечественной </w:t>
      </w:r>
      <w:proofErr w:type="spellStart"/>
      <w:r w:rsidRPr="00281B96">
        <w:rPr>
          <w:rFonts w:cs="Times New Roman"/>
        </w:rPr>
        <w:t>патентопригодной</w:t>
      </w:r>
      <w:proofErr w:type="spellEnd"/>
      <w:r w:rsidRPr="00281B96">
        <w:rPr>
          <w:rFonts w:cs="Times New Roman"/>
        </w:rPr>
        <w:t xml:space="preserve"> технологии;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>обеспечение технологической базы для развития широкого спектра отраслей промышленности на базе отечественных полимерных технологий. Компоненты решений состоят максимально из сырья/ресурсов, производимых/находящихся в РФ.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</w:r>
      <w:proofErr w:type="spellStart"/>
      <w:r w:rsidRPr="00281B96">
        <w:rPr>
          <w:rFonts w:cs="Times New Roman"/>
        </w:rPr>
        <w:t>импортозамещение</w:t>
      </w:r>
      <w:proofErr w:type="spellEnd"/>
      <w:r w:rsidRPr="00281B96">
        <w:rPr>
          <w:rFonts w:cs="Times New Roman"/>
        </w:rPr>
        <w:t xml:space="preserve"> востребованных марок модифицированных полимеров;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 xml:space="preserve">высокий экспортный потенциал, возможность создания диверсифицированного рынка: поставки в интересах предприятий ОПК и гражданского сегмента, </w:t>
      </w:r>
      <w:proofErr w:type="spellStart"/>
      <w:r w:rsidRPr="00281B96">
        <w:rPr>
          <w:rFonts w:cs="Times New Roman"/>
        </w:rPr>
        <w:t>hi-tech</w:t>
      </w:r>
      <w:proofErr w:type="spellEnd"/>
      <w:r w:rsidRPr="00281B96">
        <w:rPr>
          <w:rFonts w:cs="Times New Roman"/>
        </w:rPr>
        <w:t xml:space="preserve"> сектора. </w:t>
      </w:r>
    </w:p>
    <w:p w:rsidR="00281B96" w:rsidRPr="00281B96" w:rsidRDefault="00281B96" w:rsidP="00281B96">
      <w:pPr>
        <w:spacing w:line="360" w:lineRule="auto"/>
        <w:ind w:firstLine="0"/>
        <w:rPr>
          <w:rFonts w:cs="Times New Roman"/>
        </w:rPr>
      </w:pPr>
    </w:p>
    <w:p w:rsidR="00281B96" w:rsidRPr="00281B96" w:rsidRDefault="00281B96" w:rsidP="00281B96">
      <w:pPr>
        <w:spacing w:line="360" w:lineRule="auto"/>
        <w:rPr>
          <w:rFonts w:cs="Times New Roman"/>
          <w:b/>
        </w:rPr>
      </w:pPr>
      <w:r w:rsidRPr="00281B96">
        <w:rPr>
          <w:rFonts w:cs="Times New Roman"/>
          <w:b/>
        </w:rPr>
        <w:t>Результаты реализации и эффективность проекта «ОКАПОЛ»: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>снижение зависимости национальной экономики от поставок технологий и продукции из зарубежных стран;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>повышение спроса на квалифицированные научно-технические кадры, улучшение их возрастной структуры. Предотвращение оттока талантливой части научно‐технических кадров в другие отрасли и за рубеж;</w:t>
      </w:r>
    </w:p>
    <w:p w:rsid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>налоговые отчисления в бюджет.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 </w:t>
      </w:r>
    </w:p>
    <w:p w:rsidR="00281B96" w:rsidRPr="00281B96" w:rsidRDefault="00281B96" w:rsidP="00281B96">
      <w:pPr>
        <w:spacing w:line="360" w:lineRule="auto"/>
        <w:rPr>
          <w:rFonts w:cs="Times New Roman"/>
          <w:b/>
        </w:rPr>
      </w:pPr>
      <w:r w:rsidRPr="00281B96">
        <w:rPr>
          <w:rFonts w:cs="Times New Roman"/>
          <w:b/>
        </w:rPr>
        <w:lastRenderedPageBreak/>
        <w:t>«ОКАПОЛ» в настоящее время: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 xml:space="preserve">«ОКАПОЛ» - 340 миллионов рублей инвестиций в производственный комплекс на 5’000 тонн готовой продукции при ёмкости рынка (общий объем потребления </w:t>
      </w:r>
      <w:proofErr w:type="spellStart"/>
      <w:r w:rsidRPr="00281B96">
        <w:rPr>
          <w:rFonts w:cs="Times New Roman"/>
        </w:rPr>
        <w:t>малеинизированного</w:t>
      </w:r>
      <w:proofErr w:type="spellEnd"/>
      <w:r w:rsidRPr="00281B96">
        <w:rPr>
          <w:rFonts w:cs="Times New Roman"/>
        </w:rPr>
        <w:t xml:space="preserve"> полиэтилена в РФ) – 125’000 тонн, которая удовлетворяется за счет импорта. Запланировано масштабирование производства до 20’000 тонн в год;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>«ОКАПОЛ» – 150 новых квалифицированных рабочих мест. (На данном этапе создано 60 рабочих мест. Набор персонала продолжается);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 xml:space="preserve"> «ОКАПОЛ» – это продукция для широкого спектра отраслей, имеющих в своем производстве переработку полимеров: тяжелое машиностроение, электротехническая продукция, нефтегазовый сектор, медицина, товары народного потребления, производство упаковки и переработка полимерных отходов;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 xml:space="preserve">«ОКАПОЛ» сотрудничает с ведущими ВУЗами РФ и с крупнейшими игроками отечественного рынка полимерной продукции </w:t>
      </w:r>
      <w:r>
        <w:rPr>
          <w:rFonts w:cs="Times New Roman"/>
        </w:rPr>
        <w:t>(«</w:t>
      </w:r>
      <w:proofErr w:type="spellStart"/>
      <w:r>
        <w:rPr>
          <w:rFonts w:cs="Times New Roman"/>
        </w:rPr>
        <w:t>Сибур</w:t>
      </w:r>
      <w:proofErr w:type="spellEnd"/>
      <w:r>
        <w:rPr>
          <w:rFonts w:cs="Times New Roman"/>
        </w:rPr>
        <w:t>», «Нижнекамскнефтехим»</w:t>
      </w:r>
      <w:bookmarkStart w:id="0" w:name="_GoBack"/>
      <w:bookmarkEnd w:id="0"/>
      <w:r w:rsidRPr="00281B96">
        <w:rPr>
          <w:rFonts w:cs="Times New Roman"/>
        </w:rPr>
        <w:t>, «Пластик», «</w:t>
      </w:r>
      <w:proofErr w:type="spellStart"/>
      <w:r w:rsidRPr="00281B96">
        <w:rPr>
          <w:rFonts w:cs="Times New Roman"/>
        </w:rPr>
        <w:t>Технониколь</w:t>
      </w:r>
      <w:proofErr w:type="spellEnd"/>
      <w:r w:rsidRPr="00281B96">
        <w:rPr>
          <w:rFonts w:cs="Times New Roman"/>
        </w:rPr>
        <w:t>» и др.) в области получения усовершенствованных технологий переработки полимеров и получения полимерных материалов, конкурирующих с «</w:t>
      </w:r>
      <w:proofErr w:type="spellStart"/>
      <w:r w:rsidRPr="00281B96">
        <w:rPr>
          <w:rFonts w:cs="Times New Roman"/>
        </w:rPr>
        <w:t>Borealis</w:t>
      </w:r>
      <w:proofErr w:type="spellEnd"/>
      <w:r w:rsidRPr="00281B96">
        <w:rPr>
          <w:rFonts w:cs="Times New Roman"/>
        </w:rPr>
        <w:t xml:space="preserve"> AG», «</w:t>
      </w:r>
      <w:proofErr w:type="spellStart"/>
      <w:r w:rsidRPr="00281B96">
        <w:rPr>
          <w:rFonts w:cs="Times New Roman"/>
        </w:rPr>
        <w:t>DowDuPont</w:t>
      </w:r>
      <w:proofErr w:type="spellEnd"/>
      <w:r w:rsidRPr="00281B96">
        <w:rPr>
          <w:rFonts w:cs="Times New Roman"/>
        </w:rPr>
        <w:t xml:space="preserve">», «BYK </w:t>
      </w:r>
      <w:proofErr w:type="spellStart"/>
      <w:r w:rsidRPr="00281B96">
        <w:rPr>
          <w:rFonts w:cs="Times New Roman"/>
        </w:rPr>
        <w:t>Kometra</w:t>
      </w:r>
      <w:proofErr w:type="spellEnd"/>
      <w:r w:rsidRPr="00281B96">
        <w:rPr>
          <w:rFonts w:cs="Times New Roman"/>
        </w:rPr>
        <w:t>», «</w:t>
      </w:r>
      <w:proofErr w:type="spellStart"/>
      <w:r w:rsidRPr="00281B96">
        <w:rPr>
          <w:rFonts w:cs="Times New Roman"/>
        </w:rPr>
        <w:t>Arkema</w:t>
      </w:r>
      <w:proofErr w:type="spellEnd"/>
      <w:r w:rsidRPr="00281B96">
        <w:rPr>
          <w:rFonts w:cs="Times New Roman"/>
        </w:rPr>
        <w:t xml:space="preserve"> </w:t>
      </w:r>
      <w:proofErr w:type="spellStart"/>
      <w:r w:rsidRPr="00281B96">
        <w:rPr>
          <w:rFonts w:cs="Times New Roman"/>
        </w:rPr>
        <w:t>Group</w:t>
      </w:r>
      <w:proofErr w:type="spellEnd"/>
      <w:r w:rsidRPr="00281B96">
        <w:rPr>
          <w:rFonts w:cs="Times New Roman"/>
        </w:rPr>
        <w:t>» и «</w:t>
      </w:r>
      <w:proofErr w:type="spellStart"/>
      <w:r w:rsidRPr="00281B96">
        <w:rPr>
          <w:rFonts w:cs="Times New Roman"/>
        </w:rPr>
        <w:t>Polyram</w:t>
      </w:r>
      <w:proofErr w:type="spellEnd"/>
      <w:r w:rsidRPr="00281B96">
        <w:rPr>
          <w:rFonts w:cs="Times New Roman"/>
        </w:rPr>
        <w:t xml:space="preserve"> </w:t>
      </w:r>
      <w:proofErr w:type="spellStart"/>
      <w:r w:rsidRPr="00281B96">
        <w:rPr>
          <w:rFonts w:cs="Times New Roman"/>
        </w:rPr>
        <w:t>Group</w:t>
      </w:r>
      <w:proofErr w:type="spellEnd"/>
      <w:r w:rsidRPr="00281B96">
        <w:rPr>
          <w:rFonts w:cs="Times New Roman"/>
        </w:rPr>
        <w:t>».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>«ОКАПОЛ» ведёт разработки в сфере ИТ, создавая собственные инжиниринговые решения для отрасли переработки полимеров, что дает возможность снижения затрат предприятий, которые используют решения зарубежных поставщиков (например – «</w:t>
      </w:r>
      <w:proofErr w:type="spellStart"/>
      <w:r w:rsidRPr="00281B96">
        <w:rPr>
          <w:rFonts w:cs="Times New Roman"/>
        </w:rPr>
        <w:t>Siemens</w:t>
      </w:r>
      <w:proofErr w:type="spellEnd"/>
      <w:r w:rsidRPr="00281B96">
        <w:rPr>
          <w:rFonts w:cs="Times New Roman"/>
        </w:rPr>
        <w:t>»).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>«ОКАПОЛ» является номинантом национальной премии «Приоритет» сразу в двух номинациях: «Приоритет – ТЭК» и «Приоритет — Инновация».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 xml:space="preserve">«ОКАПОЛ» активно участвует в социально-культурных проектах и имеет благодарственные письма от администрации городского округа город Дзержинск и других организаций; 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  <w:r w:rsidRPr="00281B96">
        <w:rPr>
          <w:rFonts w:cs="Times New Roman"/>
        </w:rPr>
        <w:t>-</w:t>
      </w:r>
      <w:r w:rsidRPr="00281B96">
        <w:rPr>
          <w:rFonts w:cs="Times New Roman"/>
        </w:rPr>
        <w:tab/>
        <w:t>«ОКАПОЛ» сертифицирован на соответствие требованиям стандартов ISO 9001:2015, ISO 14001:2016, OHSAS 18001:2007, ISO17025:2005.</w:t>
      </w:r>
    </w:p>
    <w:p w:rsidR="00281B96" w:rsidRPr="00281B96" w:rsidRDefault="00281B96" w:rsidP="00281B96">
      <w:pPr>
        <w:spacing w:line="360" w:lineRule="auto"/>
        <w:rPr>
          <w:rFonts w:cs="Times New Roman"/>
        </w:rPr>
      </w:pPr>
    </w:p>
    <w:p w:rsidR="005C1B02" w:rsidRPr="00281B96" w:rsidRDefault="005C1B02" w:rsidP="00281B96">
      <w:pPr>
        <w:spacing w:line="360" w:lineRule="auto"/>
        <w:ind w:firstLine="0"/>
        <w:rPr>
          <w:rFonts w:cs="Times New Roman"/>
        </w:rPr>
      </w:pPr>
    </w:p>
    <w:sectPr w:rsidR="005C1B02" w:rsidRPr="00281B96" w:rsidSect="005C1B0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A8" w:rsidRDefault="003527A8" w:rsidP="00373967">
      <w:r>
        <w:separator/>
      </w:r>
    </w:p>
  </w:endnote>
  <w:endnote w:type="continuationSeparator" w:id="0">
    <w:p w:rsidR="003527A8" w:rsidRDefault="003527A8" w:rsidP="0037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A5" w:rsidRDefault="005C1B02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F13B542" wp14:editId="721D706D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219950" cy="695325"/>
          <wp:effectExtent l="0" t="0" r="0" b="9525"/>
          <wp:wrapSquare wrapText="bothSides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шапка (нижний кол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1642" r="2603" b="23880"/>
                  <a:stretch/>
                </pic:blipFill>
                <pic:spPr bwMode="auto">
                  <a:xfrm>
                    <a:off x="0" y="0"/>
                    <a:ext cx="721995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A8" w:rsidRDefault="003527A8" w:rsidP="00373967">
      <w:r>
        <w:separator/>
      </w:r>
    </w:p>
  </w:footnote>
  <w:footnote w:type="continuationSeparator" w:id="0">
    <w:p w:rsidR="003527A8" w:rsidRDefault="003527A8" w:rsidP="0037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67" w:rsidRDefault="003527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46454" o:spid="_x0000_s2062" type="#_x0000_t75" style="position:absolute;margin-left:0;margin-top:0;width:595.2pt;height:842.4pt;z-index:-251657216;mso-position-horizontal:center;mso-position-horizontal-relative:margin;mso-position-vertical:center;mso-position-vertical-relative:margin" o:allowincell="f">
          <v:imagedata r:id="rId1" o:title="окапол 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A5" w:rsidRDefault="007E32E1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161925</wp:posOffset>
          </wp:positionV>
          <wp:extent cx="7587615" cy="1733550"/>
          <wp:effectExtent l="0" t="0" r="0" b="0"/>
          <wp:wrapTight wrapText="bothSides">
            <wp:wrapPolygon edited="0">
              <wp:start x="0" y="0"/>
              <wp:lineTo x="0" y="21363"/>
              <wp:lineTo x="21530" y="21363"/>
              <wp:lineTo x="21530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 верх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67" w:rsidRDefault="003527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46453" o:spid="_x0000_s2061" type="#_x0000_t75" style="position:absolute;margin-left:0;margin-top:0;width:595.2pt;height:842.4pt;z-index:-251658240;mso-position-horizontal:center;mso-position-horizontal-relative:margin;mso-position-vertical:center;mso-position-vertical-relative:margin" o:allowincell="f">
          <v:imagedata r:id="rId1" o:title="окапол 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207"/>
    <w:multiLevelType w:val="hybridMultilevel"/>
    <w:tmpl w:val="67968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7A7C71"/>
    <w:multiLevelType w:val="hybridMultilevel"/>
    <w:tmpl w:val="8AC2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7CC3"/>
    <w:multiLevelType w:val="hybridMultilevel"/>
    <w:tmpl w:val="2256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72D6"/>
    <w:multiLevelType w:val="hybridMultilevel"/>
    <w:tmpl w:val="F2DE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47B"/>
    <w:multiLevelType w:val="hybridMultilevel"/>
    <w:tmpl w:val="C50E2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7"/>
    <w:rsid w:val="000201DA"/>
    <w:rsid w:val="00045C80"/>
    <w:rsid w:val="0014201A"/>
    <w:rsid w:val="00195E2C"/>
    <w:rsid w:val="002239AB"/>
    <w:rsid w:val="00281B96"/>
    <w:rsid w:val="003527A8"/>
    <w:rsid w:val="00373967"/>
    <w:rsid w:val="003D1D71"/>
    <w:rsid w:val="004B0A00"/>
    <w:rsid w:val="00507321"/>
    <w:rsid w:val="005C1B02"/>
    <w:rsid w:val="006523A5"/>
    <w:rsid w:val="006D0BFC"/>
    <w:rsid w:val="00721133"/>
    <w:rsid w:val="007224E7"/>
    <w:rsid w:val="0072722A"/>
    <w:rsid w:val="007A397F"/>
    <w:rsid w:val="007E32E1"/>
    <w:rsid w:val="00837029"/>
    <w:rsid w:val="008B11E7"/>
    <w:rsid w:val="009D6052"/>
    <w:rsid w:val="00A24F57"/>
    <w:rsid w:val="00A42848"/>
    <w:rsid w:val="00A474DC"/>
    <w:rsid w:val="00AC0B1C"/>
    <w:rsid w:val="00B461E2"/>
    <w:rsid w:val="00BE79CF"/>
    <w:rsid w:val="00C338DA"/>
    <w:rsid w:val="00CF1FE1"/>
    <w:rsid w:val="00E342FF"/>
    <w:rsid w:val="00E529E0"/>
    <w:rsid w:val="00E76805"/>
    <w:rsid w:val="00EA100C"/>
    <w:rsid w:val="00EB00DA"/>
    <w:rsid w:val="00F55CDB"/>
    <w:rsid w:val="00F57DEE"/>
    <w:rsid w:val="00F73E56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639F341"/>
  <w15:docId w15:val="{CD473AF3-1B41-47AE-8B2A-56211DBE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E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67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73967"/>
  </w:style>
  <w:style w:type="paragraph" w:styleId="a5">
    <w:name w:val="footer"/>
    <w:basedOn w:val="a"/>
    <w:link w:val="a6"/>
    <w:uiPriority w:val="99"/>
    <w:unhideWhenUsed/>
    <w:rsid w:val="00373967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373967"/>
  </w:style>
  <w:style w:type="table" w:styleId="a7">
    <w:name w:val="Table Grid"/>
    <w:basedOn w:val="a1"/>
    <w:uiPriority w:val="59"/>
    <w:rsid w:val="003D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370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5C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AA93-A433-4191-894B-0C565A0D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Захарова АП</cp:lastModifiedBy>
  <cp:revision>2</cp:revision>
  <cp:lastPrinted>2019-12-10T13:23:00Z</cp:lastPrinted>
  <dcterms:created xsi:type="dcterms:W3CDTF">2020-02-11T06:36:00Z</dcterms:created>
  <dcterms:modified xsi:type="dcterms:W3CDTF">2020-02-11T06:36:00Z</dcterms:modified>
</cp:coreProperties>
</file>